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before="100" w:beforeLines="0" w:beforeAutospacing="1" w:after="100" w:afterLines="0" w:afterAutospacing="1"/>
        <w:jc w:val="center"/>
        <w:rPr>
          <w:rFonts w:hint="eastAsia" w:ascii="Arial" w:hAnsi="Arial" w:cs="Arial"/>
          <w:b/>
          <w:bCs/>
          <w:sz w:val="86"/>
          <w:szCs w:val="86"/>
        </w:rPr>
      </w:pPr>
      <w:bookmarkStart w:id="0" w:name="_GoBack"/>
      <w:bookmarkEnd w:id="0"/>
      <w:r>
        <w:rPr>
          <w:rFonts w:hint="eastAsia" w:ascii="Arial" w:hAnsi="Arial" w:cs="Arial"/>
          <w:b/>
          <w:bCs/>
          <w:sz w:val="86"/>
          <w:szCs w:val="86"/>
        </w:rPr>
        <w:t>Introduction</w:t>
      </w:r>
    </w:p>
    <w:p>
      <w:pPr>
        <w:pStyle w:val="2"/>
        <w:keepNext w:val="0"/>
        <w:keepLines w:val="0"/>
        <w:widowControl/>
        <w:suppressLineNumbers w:val="0"/>
        <w:rPr>
          <w:rFonts w:hint="eastAsia" w:ascii="Arial" w:hAnsi="Arial" w:cs="Arial"/>
          <w:b/>
          <w:bCs w:val="0"/>
          <w:sz w:val="32"/>
          <w:szCs w:val="32"/>
          <w:lang w:val="en-US" w:eastAsia="zh-CN"/>
        </w:rPr>
      </w:pPr>
      <w:r>
        <w:rPr>
          <w:rFonts w:hint="default" w:ascii="Arial" w:hAnsi="Arial" w:cs="Arial"/>
          <w:b/>
          <w:bCs w:val="0"/>
          <w:sz w:val="32"/>
          <w:szCs w:val="32"/>
        </w:rPr>
        <w:t>Name：ZL-902</w:t>
      </w:r>
      <w:r>
        <w:rPr>
          <w:rFonts w:hint="default" w:ascii="Arial" w:hAnsi="Arial" w:cs="Arial"/>
          <w:b/>
          <w:bCs w:val="0"/>
          <w:sz w:val="32"/>
          <w:szCs w:val="32"/>
          <w:lang w:val="en-US" w:eastAsia="zh-CN"/>
        </w:rPr>
        <w:t>7</w:t>
      </w:r>
      <w:r>
        <w:rPr>
          <w:rFonts w:hint="eastAsia" w:ascii="Arial" w:hAnsi="Arial" w:cs="Arial"/>
          <w:b/>
          <w:bCs w:val="0"/>
          <w:sz w:val="32"/>
          <w:szCs w:val="32"/>
          <w:lang w:val="en-US" w:eastAsia="zh-CN"/>
        </w:rPr>
        <w:t>B</w:t>
      </w:r>
      <w:r>
        <w:rPr>
          <w:rFonts w:hint="default" w:ascii="Arial" w:hAnsi="Arial" w:cs="Arial"/>
          <w:b/>
          <w:bCs w:val="0"/>
          <w:sz w:val="32"/>
          <w:szCs w:val="32"/>
          <w:lang w:val="en-US" w:eastAsia="zh-CN"/>
        </w:rPr>
        <w:t xml:space="preserve"> </w:t>
      </w:r>
      <w:r>
        <w:rPr>
          <w:rFonts w:hint="default" w:ascii="Arial" w:hAnsi="Arial" w:cs="Arial"/>
          <w:sz w:val="32"/>
          <w:szCs w:val="32"/>
        </w:rPr>
        <w:t>Electronic Bottle Cap Torque Tester</w:t>
      </w:r>
      <w:r>
        <w:rPr>
          <w:rFonts w:hint="eastAsia" w:ascii="Arial" w:hAnsi="Arial" w:cs="Arial"/>
          <w:sz w:val="32"/>
          <w:szCs w:val="32"/>
          <w:lang w:val="en-US" w:eastAsia="zh-CN"/>
        </w:rPr>
        <w:t xml:space="preserve"> (with built in printer)</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rPr>
      </w:pPr>
      <w:r>
        <w:drawing>
          <wp:inline distT="0" distB="0" distL="114300" distR="114300">
            <wp:extent cx="6057265" cy="5885815"/>
            <wp:effectExtent l="0" t="0" r="63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rcRect/>
                    <a:stretch>
                      <a:fillRect/>
                    </a:stretch>
                  </pic:blipFill>
                  <pic:spPr>
                    <a:xfrm>
                      <a:off x="0" y="0"/>
                      <a:ext cx="6057265" cy="5885815"/>
                    </a:xfrm>
                    <a:prstGeom prst="rect">
                      <a:avLst/>
                    </a:prstGeom>
                    <a:noFill/>
                    <a:ln w="9525">
                      <a:noFill/>
                      <a:miter/>
                    </a:ln>
                  </pic:spPr>
                </pic:pic>
              </a:graphicData>
            </a:graphic>
          </wp:inline>
        </w:drawing>
      </w:r>
    </w:p>
    <w:p>
      <w:pPr>
        <w:pStyle w:val="3"/>
        <w:keepNext w:val="0"/>
        <w:keepLines w:val="0"/>
        <w:widowControl/>
        <w:suppressLineNumbers w:val="0"/>
        <w:rPr>
          <w:rFonts w:hint="default" w:ascii="Arial" w:hAnsi="Arial" w:cs="Arial"/>
          <w:sz w:val="21"/>
          <w:szCs w:val="21"/>
        </w:rPr>
      </w:pPr>
    </w:p>
    <w:p>
      <w:pPr>
        <w:pStyle w:val="3"/>
        <w:keepNext w:val="0"/>
        <w:keepLines w:val="0"/>
        <w:widowControl/>
        <w:suppressLineNumbers w:val="0"/>
        <w:rPr>
          <w:rFonts w:hint="default" w:ascii="Arial" w:hAnsi="Arial" w:cs="Arial"/>
          <w:sz w:val="21"/>
          <w:szCs w:val="21"/>
        </w:rPr>
      </w:pPr>
    </w:p>
    <w:p>
      <w:pPr>
        <w:pStyle w:val="3"/>
        <w:keepNext w:val="0"/>
        <w:keepLines w:val="0"/>
        <w:widowControl/>
        <w:suppressLineNumbers w:val="0"/>
        <w:rPr>
          <w:rFonts w:hint="default" w:ascii="Arial" w:hAnsi="Arial" w:cs="Arial"/>
          <w:sz w:val="21"/>
          <w:szCs w:val="21"/>
        </w:rPr>
      </w:pPr>
    </w:p>
    <w:p>
      <w:pPr>
        <w:pStyle w:val="3"/>
        <w:keepNext w:val="0"/>
        <w:keepLines w:val="0"/>
        <w:widowControl/>
        <w:suppressLineNumbers w:val="0"/>
        <w:rPr>
          <w:rFonts w:hint="default" w:ascii="Arial" w:hAnsi="Arial" w:cs="Arial"/>
          <w:sz w:val="21"/>
          <w:szCs w:val="21"/>
        </w:rPr>
      </w:pPr>
      <w:r>
        <w:rPr>
          <w:rFonts w:hint="default" w:ascii="Arial" w:hAnsi="Arial" w:cs="Arial"/>
          <w:sz w:val="21"/>
          <w:szCs w:val="21"/>
        </w:rPr>
        <w:t>Specifications</w:t>
      </w:r>
    </w:p>
    <w:p>
      <w:pPr>
        <w:pStyle w:val="6"/>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240" w:lineRule="auto"/>
        <w:ind w:left="0" w:leftChars="0" w:right="0" w:rightChars="0" w:firstLine="0" w:firstLineChars="0"/>
        <w:jc w:val="left"/>
        <w:textAlignment w:val="top"/>
        <w:outlineLvl w:val="9"/>
        <w:rPr>
          <w:rFonts w:hint="default" w:ascii="Arial" w:hAnsi="Arial" w:cs="Arial"/>
          <w:sz w:val="21"/>
          <w:szCs w:val="21"/>
        </w:rPr>
      </w:pPr>
      <w:r>
        <w:rPr>
          <w:rFonts w:hint="default" w:ascii="Arial" w:hAnsi="Arial" w:cs="Arial"/>
          <w:sz w:val="21"/>
          <w:szCs w:val="21"/>
        </w:rPr>
        <w:t xml:space="preserve">Electronic Bottle Cap Torque Tester </w:t>
      </w:r>
      <w:r>
        <w:rPr>
          <w:rFonts w:hint="default" w:ascii="Arial" w:hAnsi="Arial" w:cs="Arial"/>
          <w:sz w:val="21"/>
          <w:szCs w:val="21"/>
        </w:rPr>
        <w:br w:type="textWrapping"/>
      </w:r>
      <w:r>
        <w:rPr>
          <w:rFonts w:hint="default" w:ascii="Arial" w:hAnsi="Arial" w:cs="Arial"/>
          <w:sz w:val="21"/>
          <w:szCs w:val="21"/>
        </w:rPr>
        <w:t xml:space="preserve">1,test range 1~20Nm </w:t>
      </w:r>
      <w:r>
        <w:rPr>
          <w:rFonts w:hint="default" w:ascii="Arial" w:hAnsi="Arial" w:cs="Arial"/>
          <w:sz w:val="21"/>
          <w:szCs w:val="21"/>
        </w:rPr>
        <w:br w:type="textWrapping"/>
      </w:r>
      <w:r>
        <w:rPr>
          <w:rFonts w:hint="default" w:ascii="Arial" w:hAnsi="Arial" w:cs="Arial"/>
          <w:sz w:val="21"/>
          <w:szCs w:val="21"/>
        </w:rPr>
        <w:t xml:space="preserve">2,accuracy +/-0.5% </w:t>
      </w:r>
      <w:r>
        <w:rPr>
          <w:rFonts w:hint="default" w:ascii="Arial" w:hAnsi="Arial" w:cs="Arial"/>
          <w:sz w:val="21"/>
          <w:szCs w:val="21"/>
        </w:rPr>
        <w:br w:type="textWrapping"/>
      </w:r>
      <w:r>
        <w:rPr>
          <w:rFonts w:hint="default" w:ascii="Arial" w:hAnsi="Arial" w:cs="Arial"/>
          <w:sz w:val="21"/>
          <w:szCs w:val="21"/>
        </w:rPr>
        <w:t xml:space="preserve">3,LCD display </w:t>
      </w:r>
      <w:r>
        <w:rPr>
          <w:rFonts w:hint="default" w:ascii="Arial" w:hAnsi="Arial" w:cs="Arial"/>
          <w:sz w:val="21"/>
          <w:szCs w:val="21"/>
        </w:rPr>
        <w:br w:type="textWrapping"/>
      </w:r>
      <w:r>
        <w:rPr>
          <w:rFonts w:hint="default" w:ascii="Arial" w:hAnsi="Arial" w:cs="Arial"/>
          <w:sz w:val="21"/>
          <w:szCs w:val="21"/>
        </w:rPr>
        <w:t>4.produce many kinds of tester</w:t>
      </w:r>
    </w:p>
    <w:p>
      <w:pPr>
        <w:pStyle w:val="6"/>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240" w:lineRule="auto"/>
        <w:ind w:left="0" w:leftChars="0" w:right="0" w:rightChars="0" w:firstLine="0" w:firstLineChars="0"/>
        <w:jc w:val="left"/>
        <w:textAlignment w:val="top"/>
        <w:outlineLvl w:val="9"/>
        <w:rPr>
          <w:rFonts w:hint="eastAsia" w:ascii="Arial" w:hAnsi="Arial" w:cs="Arial"/>
          <w:sz w:val="21"/>
          <w:szCs w:val="21"/>
          <w:lang w:val="en-US" w:eastAsia="zh-CN"/>
        </w:rPr>
      </w:pPr>
      <w:r>
        <w:rPr>
          <w:rFonts w:hint="eastAsia" w:ascii="Arial" w:hAnsi="Arial" w:cs="Arial"/>
          <w:sz w:val="21"/>
          <w:szCs w:val="21"/>
          <w:lang w:val="en-US" w:eastAsia="zh-CN"/>
        </w:rPr>
        <w:t>5. With built in printer</w:t>
      </w:r>
    </w:p>
    <w:p>
      <w:pPr>
        <w:pStyle w:val="6"/>
        <w:keepNext w:val="0"/>
        <w:keepLines w:val="0"/>
        <w:widowControl/>
        <w:suppressLineNumbers w:val="0"/>
        <w:rPr>
          <w:rFonts w:hint="default" w:ascii="Arial" w:hAnsi="Arial" w:cs="Arial"/>
          <w:sz w:val="21"/>
          <w:szCs w:val="21"/>
        </w:rPr>
      </w:pPr>
      <w:r>
        <w:rPr>
          <w:rStyle w:val="8"/>
          <w:rFonts w:hint="default" w:ascii="Arial" w:hAnsi="Arial" w:cs="Arial"/>
          <w:sz w:val="21"/>
          <w:szCs w:val="21"/>
        </w:rPr>
        <w:t>Instrument Summary:</w:t>
      </w:r>
    </w:p>
    <w:p>
      <w:pPr>
        <w:pStyle w:val="6"/>
        <w:keepNext w:val="0"/>
        <w:keepLines w:val="0"/>
        <w:widowControl/>
        <w:suppressLineNumbers w:val="0"/>
        <w:rPr>
          <w:rFonts w:hint="default" w:ascii="Arial" w:hAnsi="Arial" w:cs="Arial"/>
          <w:sz w:val="21"/>
          <w:szCs w:val="21"/>
        </w:rPr>
      </w:pPr>
      <w:r>
        <w:rPr>
          <w:rFonts w:hint="default" w:ascii="Arial" w:hAnsi="Arial" w:cs="Arial"/>
          <w:sz w:val="21"/>
          <w:szCs w:val="21"/>
        </w:rPr>
        <w:t>Bottle cap torque test machine is one of intelligent multi-function instruction equipment for testing or inspecting many kinds of caps with torque. It specially is used on testing the torque of cap or lamb cap. It is widely used on product control system, with the function of easy to operate, high accuracy and economy.</w:t>
      </w:r>
    </w:p>
    <w:p>
      <w:pPr>
        <w:pStyle w:val="6"/>
        <w:keepNext w:val="0"/>
        <w:keepLines w:val="0"/>
        <w:widowControl/>
        <w:suppressLineNumbers w:val="0"/>
        <w:jc w:val="left"/>
        <w:rPr>
          <w:rStyle w:val="8"/>
          <w:rFonts w:hint="default" w:ascii="Arial" w:hAnsi="Arial" w:cs="Arial"/>
          <w:sz w:val="21"/>
          <w:szCs w:val="21"/>
        </w:rPr>
      </w:pPr>
      <w:r>
        <w:rPr>
          <w:rStyle w:val="8"/>
          <w:rFonts w:hint="default" w:ascii="Arial" w:hAnsi="Arial" w:cs="Arial"/>
          <w:sz w:val="21"/>
          <w:szCs w:val="21"/>
        </w:rPr>
        <w:t>Technologic Specification:</w:t>
      </w:r>
    </w:p>
    <w:tbl>
      <w:tblPr>
        <w:tblStyle w:val="10"/>
        <w:tblW w:w="9666" w:type="dxa"/>
        <w:tblInd w:w="0" w:type="dxa"/>
        <w:tblLayout w:type="fixed"/>
        <w:tblCellMar>
          <w:top w:w="0" w:type="dxa"/>
          <w:left w:w="0" w:type="dxa"/>
          <w:bottom w:w="0" w:type="dxa"/>
          <w:right w:w="0" w:type="dxa"/>
        </w:tblCellMar>
      </w:tblPr>
      <w:tblGrid>
        <w:gridCol w:w="2433"/>
        <w:gridCol w:w="877"/>
        <w:gridCol w:w="1090"/>
        <w:gridCol w:w="1090"/>
        <w:gridCol w:w="1090"/>
        <w:gridCol w:w="1090"/>
        <w:gridCol w:w="998"/>
        <w:gridCol w:w="998"/>
      </w:tblGrid>
      <w:tr>
        <w:tblPrEx>
          <w:tblLayout w:type="fixed"/>
          <w:tblCellMar>
            <w:top w:w="0" w:type="dxa"/>
            <w:left w:w="0" w:type="dxa"/>
            <w:bottom w:w="0" w:type="dxa"/>
            <w:right w:w="0" w:type="dxa"/>
          </w:tblCellMar>
        </w:tblPrEx>
        <w:trPr>
          <w:trHeight w:val="285" w:hRule="atLeast"/>
        </w:trPr>
        <w:tc>
          <w:tcPr>
            <w:tcW w:w="243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pBdr>
                <w:top w:val="none" w:color="auto" w:sz="0" w:space="0"/>
                <w:left w:val="none" w:color="auto" w:sz="0" w:space="0"/>
                <w:right w:val="none" w:color="auto" w:sz="0" w:space="0"/>
              </w:pBdr>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Type</w:t>
            </w:r>
          </w:p>
        </w:tc>
        <w:tc>
          <w:tcPr>
            <w:tcW w:w="877"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With printer</w:t>
            </w:r>
          </w:p>
        </w:tc>
        <w:tc>
          <w:tcPr>
            <w:tcW w:w="1090"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　</w:t>
            </w:r>
          </w:p>
        </w:tc>
        <w:tc>
          <w:tcPr>
            <w:tcW w:w="1090"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　</w:t>
            </w:r>
          </w:p>
        </w:tc>
        <w:tc>
          <w:tcPr>
            <w:tcW w:w="1090"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　</w:t>
            </w:r>
          </w:p>
        </w:tc>
        <w:tc>
          <w:tcPr>
            <w:tcW w:w="1090"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　</w:t>
            </w:r>
          </w:p>
        </w:tc>
        <w:tc>
          <w:tcPr>
            <w:tcW w:w="998"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　</w:t>
            </w:r>
          </w:p>
        </w:tc>
        <w:tc>
          <w:tcPr>
            <w:tcW w:w="998" w:type="dxa"/>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2202-20</w:t>
            </w:r>
          </w:p>
        </w:tc>
      </w:tr>
      <w:tr>
        <w:tblPrEx>
          <w:tblLayout w:type="fixed"/>
          <w:tblCellMar>
            <w:top w:w="0" w:type="dxa"/>
            <w:left w:w="0" w:type="dxa"/>
            <w:bottom w:w="0" w:type="dxa"/>
            <w:right w:w="0" w:type="dxa"/>
          </w:tblCellMar>
        </w:tblPrEx>
        <w:trPr>
          <w:trHeight w:val="285" w:hRule="atLeast"/>
        </w:trPr>
        <w:tc>
          <w:tcPr>
            <w:tcW w:w="2433" w:type="dxa"/>
            <w:tcBorders>
              <w:top w:val="nil"/>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Index</w:t>
            </w:r>
          </w:p>
        </w:tc>
        <w:tc>
          <w:tcPr>
            <w:tcW w:w="877"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No printer</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2202-N2</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2202-N3</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2202-N5</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2202-N10</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2202-N20</w:t>
            </w:r>
          </w:p>
        </w:tc>
      </w:tr>
      <w:tr>
        <w:tblPrEx>
          <w:tblLayout w:type="fixed"/>
          <w:tblCellMar>
            <w:top w:w="0" w:type="dxa"/>
            <w:left w:w="0" w:type="dxa"/>
            <w:bottom w:w="0" w:type="dxa"/>
            <w:right w:w="0" w:type="dxa"/>
          </w:tblCellMar>
        </w:tblPrEx>
        <w:trPr>
          <w:trHeight w:val="570" w:hRule="atLeast"/>
        </w:trPr>
        <w:tc>
          <w:tcPr>
            <w:tcW w:w="2433" w:type="dxa"/>
            <w:vMerge w:val="restart"/>
            <w:tcBorders>
              <w:top w:val="nil"/>
              <w:left w:val="single" w:color="auto" w:sz="4" w:space="0"/>
              <w:bottom w:val="single" w:color="auto" w:sz="4" w:space="0"/>
              <w:right w:val="single" w:color="auto" w:sz="4" w:space="0"/>
            </w:tcBorders>
            <w:tcMar>
              <w:top w:w="15" w:type="dxa"/>
              <w:left w:w="15" w:type="dxa"/>
              <w:right w:w="15" w:type="dxa"/>
            </w:tcMar>
            <w:vAlign w:val="center"/>
          </w:tcPr>
          <w:p>
            <w:pPr>
              <w:keepNext w:val="0"/>
              <w:keepLines w:val="0"/>
              <w:widowControl/>
              <w:suppressLineNumbers w:val="0"/>
              <w:jc w:val="left"/>
              <w:textAlignment w:val="center"/>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Measuring range / Division value</w:t>
            </w:r>
          </w:p>
        </w:tc>
        <w:tc>
          <w:tcPr>
            <w:tcW w:w="877"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N·m</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1.0000/0.0001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2.0000/0.0001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3.0000/0.0001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5.0000/0.0001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10.000/0.001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20.000/0.001</w:t>
            </w:r>
          </w:p>
        </w:tc>
      </w:tr>
      <w:tr>
        <w:tblPrEx>
          <w:tblLayout w:type="fixed"/>
          <w:tblCellMar>
            <w:top w:w="0" w:type="dxa"/>
            <w:left w:w="0" w:type="dxa"/>
            <w:bottom w:w="0" w:type="dxa"/>
            <w:right w:w="0" w:type="dxa"/>
          </w:tblCellMar>
        </w:tblPrEx>
        <w:trPr>
          <w:trHeight w:val="570" w:hRule="atLeast"/>
        </w:trPr>
        <w:tc>
          <w:tcPr>
            <w:tcW w:w="2433" w:type="dxa"/>
            <w:vMerge w:val="continue"/>
            <w:tcBorders>
              <w:top w:val="nil"/>
              <w:left w:val="single" w:color="auto" w:sz="4" w:space="0"/>
              <w:bottom w:val="single" w:color="auto" w:sz="4" w:space="0"/>
              <w:right w:val="single" w:color="auto" w:sz="4" w:space="0"/>
            </w:tcBorders>
            <w:tcMar>
              <w:top w:w="15" w:type="dxa"/>
              <w:left w:w="15" w:type="dxa"/>
              <w:right w:w="15" w:type="dxa"/>
            </w:tcMar>
            <w:vAlign w:val="center"/>
          </w:tcPr>
          <w:p>
            <w:pPr>
              <w:jc w:val="left"/>
              <w:rPr>
                <w:rFonts w:hint="eastAsia" w:ascii="Arial" w:hAnsi="Arial" w:eastAsia="宋体" w:cs="Arial"/>
                <w:i w:val="0"/>
                <w:color w:val="000000"/>
                <w:sz w:val="22"/>
                <w:szCs w:val="22"/>
                <w:u w:val="none"/>
              </w:rPr>
            </w:pPr>
          </w:p>
        </w:tc>
        <w:tc>
          <w:tcPr>
            <w:tcW w:w="877"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Kg·cm</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10.200/0.001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20.400/0.001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30.600/0.001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51.000/0.001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102.00/0.01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204.00/0.01</w:t>
            </w:r>
          </w:p>
        </w:tc>
      </w:tr>
      <w:tr>
        <w:tblPrEx>
          <w:tblLayout w:type="fixed"/>
          <w:tblCellMar>
            <w:top w:w="0" w:type="dxa"/>
            <w:left w:w="0" w:type="dxa"/>
            <w:bottom w:w="0" w:type="dxa"/>
            <w:right w:w="0" w:type="dxa"/>
          </w:tblCellMar>
        </w:tblPrEx>
        <w:trPr>
          <w:trHeight w:val="570" w:hRule="atLeast"/>
        </w:trPr>
        <w:tc>
          <w:tcPr>
            <w:tcW w:w="2433" w:type="dxa"/>
            <w:vMerge w:val="continue"/>
            <w:tcBorders>
              <w:top w:val="nil"/>
              <w:left w:val="single" w:color="auto" w:sz="4" w:space="0"/>
              <w:bottom w:val="single" w:color="auto" w:sz="4" w:space="0"/>
              <w:right w:val="single" w:color="auto" w:sz="4" w:space="0"/>
            </w:tcBorders>
            <w:tcMar>
              <w:top w:w="15" w:type="dxa"/>
              <w:left w:w="15" w:type="dxa"/>
              <w:right w:w="15" w:type="dxa"/>
            </w:tcMar>
            <w:vAlign w:val="center"/>
          </w:tcPr>
          <w:p>
            <w:pPr>
              <w:jc w:val="left"/>
              <w:rPr>
                <w:rFonts w:hint="eastAsia" w:ascii="Arial" w:hAnsi="Arial" w:eastAsia="宋体" w:cs="Arial"/>
                <w:i w:val="0"/>
                <w:color w:val="000000"/>
                <w:sz w:val="22"/>
                <w:szCs w:val="22"/>
                <w:u w:val="none"/>
              </w:rPr>
            </w:pPr>
          </w:p>
        </w:tc>
        <w:tc>
          <w:tcPr>
            <w:tcW w:w="877"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Ib·in</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8.850/</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17.700/0.001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26.550/0.001</w:t>
            </w:r>
          </w:p>
        </w:tc>
        <w:tc>
          <w:tcPr>
            <w:tcW w:w="1090"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44.250/0.001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88.50/0.01</w:t>
            </w:r>
          </w:p>
        </w:tc>
        <w:tc>
          <w:tcPr>
            <w:tcW w:w="998" w:type="dxa"/>
            <w:tcBorders>
              <w:top w:val="nil"/>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177.00/0.01</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Precision</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±0.5%</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Peak Value Sampling Frequency</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2000 HZ</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Power</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8.4V  1.2VX7 </w:t>
            </w:r>
            <w:r>
              <w:rPr>
                <w:rStyle w:val="11"/>
                <w:rFonts w:eastAsia="宋体"/>
                <w:lang w:val="en-US" w:eastAsia="zh-CN" w:bidi="ar-SA"/>
              </w:rPr>
              <w:t>Ni-MH Battery group</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Charging Time</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4~6 </w:t>
            </w:r>
            <w:r>
              <w:rPr>
                <w:rStyle w:val="11"/>
                <w:rFonts w:eastAsia="宋体"/>
                <w:lang w:val="en-US" w:eastAsia="zh-CN" w:bidi="ar-SA"/>
              </w:rPr>
              <w:t>Hours</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Continuous using time of battery </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center"/>
          </w:tcPr>
          <w:p>
            <w:pPr>
              <w:keepNext w:val="0"/>
              <w:keepLines w:val="0"/>
              <w:widowControl/>
              <w:suppressLineNumbers w:val="0"/>
              <w:jc w:val="left"/>
              <w:textAlignment w:val="center"/>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About </w:t>
            </w:r>
            <w:r>
              <w:rPr>
                <w:rStyle w:val="12"/>
                <w:rFonts w:eastAsia="宋体"/>
                <w:lang w:val="en-US" w:eastAsia="zh-CN" w:bidi="ar-SA"/>
              </w:rPr>
              <w:t>10 </w:t>
            </w:r>
            <w:r>
              <w:rPr>
                <w:rStyle w:val="11"/>
                <w:rFonts w:eastAsia="宋体"/>
                <w:lang w:val="en-US" w:eastAsia="zh-CN" w:bidi="ar-SA"/>
              </w:rPr>
              <w:t>Hours</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Battery life</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≥300 times</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keepNext w:val="0"/>
              <w:keepLines w:val="0"/>
              <w:widowControl/>
              <w:suppressLineNumbers w:val="0"/>
              <w:jc w:val="left"/>
              <w:textAlignment w:val="center"/>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Size</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400mm×200mm×200mm</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Net Weight</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12KG</w:t>
            </w:r>
          </w:p>
        </w:tc>
      </w:tr>
      <w:tr>
        <w:tblPrEx>
          <w:tblLayout w:type="fixed"/>
          <w:tblCellMar>
            <w:top w:w="0" w:type="dxa"/>
            <w:left w:w="0" w:type="dxa"/>
            <w:bottom w:w="0" w:type="dxa"/>
            <w:right w:w="0" w:type="dxa"/>
          </w:tblCellMar>
        </w:tblPrEx>
        <w:trPr>
          <w:trHeight w:val="285" w:hRule="atLeast"/>
        </w:trPr>
        <w:tc>
          <w:tcPr>
            <w:tcW w:w="33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Power adapter</w:t>
            </w:r>
          </w:p>
        </w:tc>
        <w:tc>
          <w:tcPr>
            <w:tcW w:w="6356" w:type="dxa"/>
            <w:gridSpan w:val="6"/>
            <w:tcBorders>
              <w:top w:val="single" w:color="auto" w:sz="4" w:space="0"/>
              <w:left w:val="nil"/>
              <w:bottom w:val="single" w:color="auto" w:sz="4" w:space="0"/>
              <w:right w:val="single" w:color="auto" w:sz="4" w:space="0"/>
            </w:tcBorders>
            <w:tcMar>
              <w:top w:w="15" w:type="dxa"/>
              <w:left w:w="15" w:type="dxa"/>
              <w:right w:w="15" w:type="dxa"/>
            </w:tcMar>
            <w:vAlign w:val="top"/>
          </w:tcPr>
          <w:p>
            <w:pPr>
              <w:keepNext w:val="0"/>
              <w:keepLines w:val="0"/>
              <w:widowControl/>
              <w:suppressLineNumbers w:val="0"/>
              <w:jc w:val="left"/>
              <w:textAlignment w:val="top"/>
              <w:rPr>
                <w:rFonts w:ascii="Arial" w:hAnsi="Arial" w:eastAsia="宋体" w:cs="Arial"/>
                <w:i w:val="0"/>
                <w:color w:val="000000"/>
                <w:sz w:val="22"/>
                <w:szCs w:val="22"/>
                <w:u w:val="none"/>
              </w:rPr>
            </w:pPr>
            <w:r>
              <w:rPr>
                <w:rFonts w:ascii="Arial" w:hAnsi="Arial" w:eastAsia="宋体" w:cs="Arial"/>
                <w:i w:val="0"/>
                <w:color w:val="000000"/>
                <w:kern w:val="0"/>
                <w:sz w:val="22"/>
                <w:szCs w:val="22"/>
                <w:u w:val="none"/>
                <w:lang w:val="en-US" w:eastAsia="zh-CN" w:bidi="ar-SA"/>
              </w:rPr>
              <w:t>Input</w:t>
            </w:r>
            <w:r>
              <w:rPr>
                <w:rStyle w:val="12"/>
                <w:rFonts w:eastAsia="宋体"/>
                <w:lang w:val="en-US" w:eastAsia="zh-CN" w:bidi="ar-SA"/>
              </w:rPr>
              <w:t>:AC 220V 50HZ   </w:t>
            </w:r>
            <w:r>
              <w:rPr>
                <w:rStyle w:val="11"/>
                <w:rFonts w:eastAsia="宋体"/>
                <w:lang w:val="en-US" w:eastAsia="zh-CN" w:bidi="ar-SA"/>
              </w:rPr>
              <w:t>Output</w:t>
            </w:r>
            <w:r>
              <w:rPr>
                <w:rStyle w:val="12"/>
                <w:rFonts w:eastAsia="宋体"/>
                <w:lang w:val="en-US" w:eastAsia="zh-CN" w:bidi="ar-SA"/>
              </w:rPr>
              <w:t>:DC 10V 300mA</w:t>
            </w:r>
            <w:r>
              <w:rPr>
                <w:rFonts w:ascii="Arial" w:hAnsi="Arial" w:eastAsia="宋体" w:cs="Arial"/>
                <w:i w:val="0"/>
                <w:color w:val="000000"/>
                <w:kern w:val="0"/>
                <w:sz w:val="22"/>
                <w:szCs w:val="22"/>
                <w:u w:val="none"/>
                <w:lang w:val="en-US" w:eastAsia="zh-CN" w:bidi="ar-SA"/>
              </w:rPr>
              <w:t xml:space="preserve"> </w:t>
            </w:r>
          </w:p>
        </w:tc>
      </w:tr>
    </w:tbl>
    <w:p>
      <w:pPr>
        <w:pStyle w:val="6"/>
        <w:keepNext w:val="0"/>
        <w:keepLines w:val="0"/>
        <w:widowControl/>
        <w:suppressLineNumbers w:val="0"/>
        <w:jc w:val="left"/>
        <w:rPr>
          <w:rStyle w:val="8"/>
          <w:rFonts w:ascii="Arial" w:hAnsi="Arial" w:cs="Arial"/>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rPr>
      </w:pPr>
    </w:p>
    <w:p>
      <w:pPr/>
    </w:p>
    <w:sectPr>
      <w:headerReference r:id="rId3" w:type="default"/>
      <w:footerReference r:id="rId4" w:type="default"/>
      <w:pgSz w:w="11906" w:h="16838"/>
      <w:pgMar w:top="567" w:right="1134" w:bottom="56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E00002FF" w:usb1="4000ACFF" w:usb2="00000001" w:usb3="00000000" w:csb0="2000019F" w:csb1="00000000"/>
  </w:font>
  <w:font w:name="新宋体">
    <w:panose1 w:val="02010609030101010101"/>
    <w:charset w:val="86"/>
    <w:family w:val="decorative"/>
    <w:pitch w:val="default"/>
    <w:sig w:usb0="00000003" w:usb1="288F0000" w:usb2="00000006" w:usb3="00000000" w:csb0="00040001"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roman"/>
    <w:pitch w:val="default"/>
    <w:sig w:usb0="00000003" w:usb1="288F0000" w:usb2="0000000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ind w:right="360"/>
      <w:rPr>
        <w:rFonts w:hint="eastAsia"/>
      </w:rPr>
    </w:pPr>
  </w:p>
  <w:p>
    <w:pPr>
      <w:pStyle w:val="4"/>
      <w:ind w:firstLine="240" w:firstLineChars="100"/>
      <w:rPr>
        <w:color w:val="FF0000"/>
        <w:sz w:val="24"/>
        <w:szCs w:val="24"/>
        <w:u w:val="single"/>
      </w:rPr>
    </w:pPr>
    <w:r>
      <w:rPr>
        <w:rFonts w:hint="eastAsia"/>
        <w:color w:val="FF0000"/>
      </w:rPr>
      <w:t xml:space="preserve">  </w:t>
    </w:r>
    <w:r>
      <w:rPr>
        <w:color w:val="FF0000"/>
        <w:sz w:val="24"/>
        <w:szCs w:val="24"/>
      </w:rPr>
      <w:t>Tel</w:t>
    </w:r>
    <w:r>
      <w:rPr>
        <w:rFonts w:hint="eastAsia"/>
        <w:color w:val="FF0000"/>
        <w:sz w:val="24"/>
        <w:szCs w:val="24"/>
      </w:rPr>
      <w:t>：</w:t>
    </w:r>
    <w:r>
      <w:rPr>
        <w:rFonts w:hint="eastAsia"/>
        <w:color w:val="FF0000"/>
        <w:sz w:val="24"/>
        <w:szCs w:val="24"/>
        <w:u w:val="single"/>
      </w:rPr>
      <w:t>+86-</w:t>
    </w:r>
    <w:r>
      <w:rPr>
        <w:color w:val="FF0000"/>
        <w:sz w:val="24"/>
        <w:szCs w:val="24"/>
        <w:u w:val="single"/>
      </w:rPr>
      <w:t>769-8</w:t>
    </w:r>
    <w:r>
      <w:rPr>
        <w:rFonts w:hint="eastAsia"/>
        <w:color w:val="FF0000"/>
        <w:sz w:val="24"/>
        <w:szCs w:val="24"/>
        <w:u w:val="single"/>
        <w:lang w:val="en-US" w:eastAsia="zh-CN"/>
      </w:rPr>
      <w:t>8055358</w:t>
    </w:r>
    <w:r>
      <w:rPr>
        <w:color w:val="FF0000"/>
        <w:sz w:val="24"/>
        <w:szCs w:val="24"/>
      </w:rPr>
      <w:t xml:space="preserve">      </w:t>
    </w:r>
    <w:r>
      <w:rPr>
        <w:rFonts w:hint="eastAsia"/>
        <w:color w:val="FF0000"/>
        <w:sz w:val="24"/>
        <w:szCs w:val="24"/>
      </w:rPr>
      <w:t xml:space="preserve">  </w:t>
    </w:r>
    <w:r>
      <w:rPr>
        <w:rFonts w:hint="eastAsia"/>
        <w:color w:val="FF0000"/>
        <w:sz w:val="24"/>
        <w:szCs w:val="24"/>
        <w:lang w:val="en-US" w:eastAsia="zh-CN"/>
      </w:rPr>
      <w:t xml:space="preserve">  </w:t>
    </w:r>
    <w:r>
      <w:rPr>
        <w:color w:val="FF0000"/>
        <w:sz w:val="24"/>
        <w:szCs w:val="24"/>
      </w:rPr>
      <w:t>Fax</w:t>
    </w:r>
    <w:r>
      <w:rPr>
        <w:rFonts w:hint="eastAsia"/>
        <w:color w:val="FF0000"/>
        <w:sz w:val="24"/>
        <w:szCs w:val="24"/>
      </w:rPr>
      <w:t>：</w:t>
    </w:r>
    <w:r>
      <w:rPr>
        <w:rFonts w:hint="eastAsia"/>
        <w:color w:val="FF0000"/>
        <w:sz w:val="24"/>
        <w:szCs w:val="24"/>
        <w:u w:val="single"/>
        <w:lang w:val="en-US" w:eastAsia="zh-CN"/>
      </w:rPr>
      <w:t>+86-769-88055357</w:t>
    </w:r>
  </w:p>
  <w:p>
    <w:pPr>
      <w:pStyle w:val="4"/>
      <w:tabs>
        <w:tab w:val="left" w:pos="8306"/>
      </w:tabs>
      <w:ind w:firstLine="240" w:firstLineChars="100"/>
      <w:rPr>
        <w:color w:val="FF0000"/>
        <w:sz w:val="24"/>
        <w:szCs w:val="24"/>
        <w:u w:val="single"/>
      </w:rPr>
    </w:pPr>
    <w:r>
      <w:rPr>
        <w:color w:val="FF0000"/>
        <w:sz w:val="24"/>
        <w:szCs w:val="24"/>
      </w:rPr>
      <w:t>Website</w:t>
    </w:r>
    <w:r>
      <w:rPr>
        <w:rFonts w:hint="eastAsia"/>
        <w:color w:val="FF0000"/>
        <w:sz w:val="24"/>
        <w:szCs w:val="24"/>
      </w:rPr>
      <w:t>：</w:t>
    </w:r>
    <w:r>
      <w:rPr>
        <w:color w:val="FF0000"/>
        <w:sz w:val="24"/>
        <w:szCs w:val="24"/>
        <w:u w:val="single"/>
      </w:rPr>
      <w:t>www.</w:t>
    </w:r>
    <w:r>
      <w:rPr>
        <w:rFonts w:hint="eastAsia"/>
        <w:color w:val="FF0000"/>
        <w:sz w:val="24"/>
        <w:szCs w:val="24"/>
        <w:u w:val="single"/>
        <w:lang w:val="en-US" w:eastAsia="zh-CN"/>
      </w:rPr>
      <w:t>zltester.com</w:t>
    </w:r>
    <w:r>
      <w:rPr>
        <w:color w:val="FF0000"/>
        <w:sz w:val="24"/>
        <w:szCs w:val="24"/>
      </w:rPr>
      <w:t xml:space="preserve">       E-mail:</w:t>
    </w:r>
    <w:r>
      <w:rPr>
        <w:color w:val="FF0000"/>
        <w:sz w:val="24"/>
        <w:szCs w:val="24"/>
        <w:u w:val="single"/>
      </w:rPr>
      <w:t xml:space="preserve"> </w:t>
    </w:r>
    <w:r>
      <w:rPr>
        <w:color w:val="FF0000"/>
        <w:sz w:val="24"/>
        <w:u w:val="single"/>
      </w:rPr>
      <w:fldChar w:fldCharType="begin"/>
    </w:r>
    <w:r>
      <w:rPr>
        <w:color w:val="FF0000"/>
        <w:sz w:val="24"/>
        <w:u w:val="single"/>
      </w:rPr>
      <w:instrText xml:space="preserve"> HYPERLINK "mailto:Sales1@yixiangcn.com" </w:instrText>
    </w:r>
    <w:r>
      <w:rPr>
        <w:color w:val="FF0000"/>
        <w:sz w:val="24"/>
        <w:u w:val="single"/>
      </w:rPr>
      <w:fldChar w:fldCharType="separate"/>
    </w:r>
    <w:r>
      <w:rPr>
        <w:rStyle w:val="9"/>
        <w:rFonts w:hint="eastAsia"/>
        <w:color w:val="FF0000"/>
        <w:sz w:val="24"/>
        <w:lang w:val="en-US" w:eastAsia="zh-CN"/>
      </w:rPr>
      <w:t>Zhongli</w:t>
    </w:r>
    <w:r>
      <w:rPr>
        <w:rStyle w:val="9"/>
        <w:color w:val="FF0000"/>
        <w:sz w:val="24"/>
      </w:rPr>
      <w:t>@</w:t>
    </w:r>
    <w:r>
      <w:rPr>
        <w:rStyle w:val="9"/>
        <w:rFonts w:hint="eastAsia"/>
        <w:color w:val="FF0000"/>
        <w:sz w:val="24"/>
        <w:lang w:val="en-US" w:eastAsia="zh-CN"/>
      </w:rPr>
      <w:t>zltester</w:t>
    </w:r>
    <w:r>
      <w:rPr>
        <w:rStyle w:val="9"/>
        <w:color w:val="FF0000"/>
        <w:sz w:val="24"/>
      </w:rPr>
      <w:t>.com</w:t>
    </w:r>
    <w:r>
      <w:rPr>
        <w:color w:val="FF0000"/>
        <w:sz w:val="24"/>
        <w:u w:val="single"/>
      </w:rPr>
      <w:fldChar w:fldCharType="end"/>
    </w:r>
  </w:p>
  <w:p>
    <w:pPr>
      <w:pStyle w:val="4"/>
      <w:tabs>
        <w:tab w:val="left" w:pos="8306"/>
      </w:tabs>
      <w:ind w:left="239" w:leftChars="114"/>
      <w:rPr>
        <w:rFonts w:hint="eastAsia"/>
        <w:color w:val="0000FF"/>
      </w:rPr>
    </w:pPr>
    <w:r>
      <w:rPr>
        <w:color w:val="FF0000"/>
        <w:sz w:val="24"/>
        <w:szCs w:val="24"/>
      </w:rPr>
      <w:t>Address</w:t>
    </w:r>
    <w:r>
      <w:rPr>
        <w:rFonts w:hint="eastAsia"/>
        <w:color w:val="FF0000"/>
        <w:sz w:val="24"/>
        <w:szCs w:val="24"/>
      </w:rPr>
      <w:t>：</w:t>
    </w:r>
    <w:r>
      <w:rPr>
        <w:rFonts w:hint="eastAsia"/>
        <w:color w:val="FF0000"/>
        <w:sz w:val="24"/>
        <w:szCs w:val="24"/>
        <w:u w:val="single"/>
      </w:rPr>
      <w:t>Room 722, Dongyuan Mansion, No.159 QiFeng Road, Dongguang city,</w:t>
    </w:r>
    <w:r>
      <w:rPr>
        <w:rFonts w:hint="eastAsia"/>
        <w:color w:val="FF0000"/>
        <w:sz w:val="24"/>
        <w:szCs w:val="24"/>
        <w:u w:val="single"/>
        <w:lang w:val="en-US" w:eastAsia="zh-CN"/>
      </w:rPr>
      <w:t>P.R.C</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Bdr>
        <w:bottom w:val="single" w:color="auto" w:sz="6" w:space="8"/>
      </w:pBdr>
      <w:jc w:val="both"/>
      <w:rPr>
        <w:rFonts w:hint="eastAsia"/>
        <w:b/>
        <w:sz w:val="21"/>
        <w:szCs w:val="21"/>
      </w:rPr>
    </w:pPr>
    <w:r>
      <w:drawing>
        <wp:inline distT="0" distB="0" distL="114300" distR="114300">
          <wp:extent cx="561975" cy="384175"/>
          <wp:effectExtent l="0" t="0" r="9525"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rcRect/>
                  <a:stretch>
                    <a:fillRect/>
                  </a:stretch>
                </pic:blipFill>
                <pic:spPr>
                  <a:xfrm>
                    <a:off x="0" y="0"/>
                    <a:ext cx="561975" cy="384175"/>
                  </a:xfrm>
                  <a:prstGeom prst="rect">
                    <a:avLst/>
                  </a:prstGeom>
                  <a:noFill/>
                  <a:ln w="9525">
                    <a:noFill/>
                    <a:miter/>
                  </a:ln>
                </pic:spPr>
              </pic:pic>
            </a:graphicData>
          </a:graphic>
        </wp:inline>
      </w:drawing>
    </w:r>
    <w:r>
      <w:rPr>
        <w:rFonts w:hint="eastAsia"/>
        <w:lang w:val="en-US" w:eastAsia="zh-CN"/>
      </w:rPr>
      <w:t xml:space="preserve"> </w:t>
    </w:r>
    <w:r>
      <w:rPr>
        <w:rFonts w:hint="default" w:ascii="Arial" w:hAnsi="Arial" w:cs="Arial"/>
        <w:lang w:val="en-US" w:eastAsia="zh-CN"/>
      </w:rPr>
      <w:t xml:space="preserve"> </w:t>
    </w:r>
    <w:r>
      <w:rPr>
        <w:rFonts w:hint="default" w:ascii="Arial" w:hAnsi="Arial" w:eastAsia="新宋体" w:cs="Arial"/>
        <w:b/>
        <w:sz w:val="24"/>
        <w:szCs w:val="24"/>
        <w:lang w:eastAsia="zh-CN"/>
      </w:rPr>
      <w:t>东莞中</w:t>
    </w:r>
    <w:r>
      <w:rPr>
        <w:rFonts w:hint="eastAsia" w:ascii="Arial" w:hAnsi="Arial" w:eastAsia="新宋体" w:cs="Arial"/>
        <w:b/>
        <w:sz w:val="24"/>
        <w:szCs w:val="24"/>
        <w:lang w:eastAsia="zh-CN"/>
      </w:rPr>
      <w:t>力</w:t>
    </w:r>
    <w:r>
      <w:rPr>
        <w:rFonts w:hint="default" w:ascii="Arial" w:hAnsi="Arial" w:eastAsia="新宋体" w:cs="Arial"/>
        <w:b/>
        <w:sz w:val="24"/>
        <w:szCs w:val="24"/>
        <w:lang w:eastAsia="zh-CN"/>
      </w:rPr>
      <w:t>仪器科技有限公司</w:t>
    </w:r>
    <w:r>
      <w:rPr>
        <w:rFonts w:hint="default" w:ascii="Arial" w:hAnsi="Arial" w:eastAsia="新宋体" w:cs="Arial"/>
        <w:b/>
        <w:sz w:val="24"/>
        <w:szCs w:val="24"/>
        <w:lang w:val="en-US" w:eastAsia="zh-CN"/>
      </w:rPr>
      <w:t xml:space="preserve">      </w:t>
    </w:r>
    <w:r>
      <w:rPr>
        <w:rFonts w:hint="default" w:ascii="Arial" w:hAnsi="Arial" w:eastAsia="新宋体" w:cs="Arial"/>
        <w:b/>
        <w:bCs/>
        <w:sz w:val="24"/>
        <w:szCs w:val="24"/>
        <w:lang w:val="en-US" w:eastAsia="zh-CN"/>
      </w:rPr>
      <w:t>ZhongLi</w:t>
    </w:r>
    <w:r>
      <w:rPr>
        <w:rFonts w:hint="default" w:ascii="Arial" w:hAnsi="Arial" w:eastAsia="新宋体" w:cs="Arial"/>
        <w:b/>
        <w:bCs/>
        <w:sz w:val="24"/>
        <w:szCs w:val="24"/>
      </w:rPr>
      <w:t xml:space="preserve"> Instrument Technology Co., Ltd.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D089D"/>
    <w:rsid w:val="2B8D089D"/>
    <w:rsid w:val="3A1E0B4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SA"/>
    </w:rPr>
  </w:style>
  <w:style w:type="paragraph" w:styleId="3">
    <w:name w:val="heading 3"/>
    <w:basedOn w:val="1"/>
    <w:next w:val="1"/>
    <w:unhideWhenUsed/>
    <w:qFormat/>
    <w:uiPriority w:val="0"/>
    <w:pPr>
      <w:spacing w:before="100" w:beforeAutospacing="1" w:after="100" w:afterAutospacing="1"/>
      <w:jc w:val="left"/>
    </w:pPr>
    <w:rPr>
      <w:rFonts w:hint="eastAsia" w:ascii="宋体" w:hAnsi="宋体" w:eastAsia="宋体" w:cs="宋体"/>
      <w:b/>
      <w:kern w:val="0"/>
      <w:sz w:val="27"/>
      <w:szCs w:val="27"/>
      <w:lang w:val="en-US" w:eastAsia="zh-CN" w:bidi="ar-SA"/>
    </w:rPr>
  </w:style>
  <w:style w:type="character" w:default="1" w:styleId="7">
    <w:name w:val="Default Paragraph Font"/>
    <w:semiHidden/>
    <w:qFormat/>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SA"/>
    </w:rPr>
  </w:style>
  <w:style w:type="character" w:styleId="8">
    <w:name w:val="Strong"/>
    <w:basedOn w:val="7"/>
    <w:qFormat/>
    <w:uiPriority w:val="0"/>
    <w:rPr>
      <w:b/>
    </w:rPr>
  </w:style>
  <w:style w:type="character" w:styleId="9">
    <w:name w:val="Hyperlink"/>
    <w:basedOn w:val="7"/>
    <w:uiPriority w:val="0"/>
    <w:rPr>
      <w:color w:val="0000FF"/>
      <w:u w:val="single"/>
    </w:rPr>
  </w:style>
  <w:style w:type="character" w:customStyle="1" w:styleId="11">
    <w:name w:val="font71"/>
    <w:basedOn w:val="7"/>
    <w:qFormat/>
    <w:uiPriority w:val="0"/>
    <w:rPr>
      <w:rFonts w:ascii="Arial" w:hAnsi="Arial" w:cs="Arial"/>
      <w:color w:val="000000"/>
      <w:sz w:val="22"/>
      <w:szCs w:val="22"/>
      <w:u w:val="none"/>
    </w:rPr>
  </w:style>
  <w:style w:type="character" w:customStyle="1" w:styleId="12">
    <w:name w:val="font61"/>
    <w:basedOn w:val="7"/>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2015-12-17T01:49:00Z</dcterms:created>
  <dc:creator>Administrator</dc:creator>
  <cp:lastModifiedBy>Administrator</cp:lastModifiedBy>
  <dcterms:modified xsi:type="dcterms:W3CDTF">2015-12-17T02:11:54Z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